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4"/>
        <w:gridCol w:w="1064"/>
        <w:gridCol w:w="1417"/>
        <w:gridCol w:w="1065"/>
        <w:gridCol w:w="1044"/>
        <w:gridCol w:w="1055"/>
        <w:gridCol w:w="1044"/>
        <w:gridCol w:w="1280"/>
        <w:gridCol w:w="13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390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390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易制爆危险化学品单位登记表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390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县市治安部门（盖章）：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10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属地派出所</w:t>
            </w:r>
          </w:p>
        </w:tc>
        <w:tc>
          <w:tcPr>
            <w:tcW w:w="1417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责任民警</w:t>
            </w:r>
          </w:p>
        </w:tc>
        <w:tc>
          <w:tcPr>
            <w:tcW w:w="137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10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4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10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14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10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治安保卫负责人</w:t>
            </w:r>
          </w:p>
        </w:tc>
        <w:tc>
          <w:tcPr>
            <w:tcW w:w="1417" w:type="dxa"/>
            <w:tcBorders>
              <w:top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值班电话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10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许可证件</w:t>
            </w:r>
          </w:p>
        </w:tc>
        <w:tc>
          <w:tcPr>
            <w:tcW w:w="8282" w:type="dxa"/>
            <w:gridSpan w:val="7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营业执照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危化品安全生产许可证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3、危化品经营许可证（包括仓储经营）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10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证明文件</w:t>
            </w:r>
          </w:p>
        </w:tc>
        <w:tc>
          <w:tcPr>
            <w:tcW w:w="8282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numPr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4危险化学品安全使用许可证</w:t>
            </w:r>
          </w:p>
          <w:p>
            <w:pPr>
              <w:numPr>
                <w:numId w:val="0"/>
              </w:numPr>
              <w:ind w:leftChars="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5、危险化学品安全评价报告。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10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批准机关</w:t>
            </w:r>
          </w:p>
        </w:tc>
        <w:tc>
          <w:tcPr>
            <w:tcW w:w="141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许可证号</w:t>
            </w:r>
          </w:p>
        </w:tc>
        <w:tc>
          <w:tcPr>
            <w:tcW w:w="10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377" w:type="dxa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10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批准机关</w:t>
            </w:r>
          </w:p>
        </w:tc>
        <w:tc>
          <w:tcPr>
            <w:tcW w:w="141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许可证号</w:t>
            </w:r>
          </w:p>
        </w:tc>
        <w:tc>
          <w:tcPr>
            <w:tcW w:w="10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377" w:type="dxa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10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批准机关</w:t>
            </w:r>
          </w:p>
        </w:tc>
        <w:tc>
          <w:tcPr>
            <w:tcW w:w="1417" w:type="dxa"/>
            <w:tcBorders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许可证号</w:t>
            </w:r>
          </w:p>
        </w:tc>
        <w:tc>
          <w:tcPr>
            <w:tcW w:w="10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377" w:type="dxa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10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安评机构</w:t>
            </w:r>
          </w:p>
        </w:tc>
        <w:tc>
          <w:tcPr>
            <w:tcW w:w="1417" w:type="dxa"/>
            <w:tcBorders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报告编号</w:t>
            </w:r>
          </w:p>
        </w:tc>
        <w:tc>
          <w:tcPr>
            <w:tcW w:w="1055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377" w:type="dxa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390" w:type="dxa"/>
            <w:gridSpan w:val="9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易制爆危险化学品仓库       个；库容量     吨；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390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治安保卫人员    人；视频监控    个；探头   个；报警装置（ 有 ）（ 无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</w:p>
        </w:tc>
        <w:tc>
          <w:tcPr>
            <w:tcW w:w="3546" w:type="dxa"/>
            <w:gridSpan w:val="3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易制爆危险化学品品名</w:t>
            </w:r>
          </w:p>
        </w:tc>
        <w:tc>
          <w:tcPr>
            <w:tcW w:w="580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涉及及环节打√、不涉及的打×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6" w:type="dxa"/>
            <w:gridSpan w:val="3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</w:t>
            </w:r>
          </w:p>
        </w:tc>
        <w:tc>
          <w:tcPr>
            <w:tcW w:w="10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</w:t>
            </w:r>
          </w:p>
        </w:tc>
        <w:tc>
          <w:tcPr>
            <w:tcW w:w="10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储存</w:t>
            </w:r>
          </w:p>
        </w:tc>
        <w:tc>
          <w:tcPr>
            <w:tcW w:w="12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</w:t>
            </w:r>
          </w:p>
        </w:tc>
        <w:tc>
          <w:tcPr>
            <w:tcW w:w="1377" w:type="dxa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390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注：本表由县级公安机关治安部门填写，一式两份，属地派出所和县级公安机关备存一份，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0390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可增加行、另附页、随本表附许可证明文件、单位治安保卫负责人身份证复印件。</w:t>
            </w:r>
          </w:p>
        </w:tc>
      </w:tr>
    </w:tbl>
    <w:p/>
    <w:sectPr>
      <w:pgSz w:w="11906" w:h="16838"/>
      <w:pgMar w:top="340" w:right="720" w:bottom="340" w:left="72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F221C"/>
    <w:multiLevelType w:val="singleLevel"/>
    <w:tmpl w:val="429F221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514E2"/>
    <w:rsid w:val="0B7514E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70609YV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2018-09-17T07:33:00Z</dcterms:created>
  <dc:creator>中天亿信客服部</dc:creator>
  <cp:lastModifiedBy>中天亿信客服部</cp:lastModifiedBy>
  <dcterms:modified xsi:type="dcterms:W3CDTF">2018-09-17T07:38:11Z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